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BF6" w:rsidRPr="00642DE2" w:rsidRDefault="00763BF6" w:rsidP="00E4453E">
      <w:pPr>
        <w:jc w:val="center"/>
        <w:rPr>
          <w:rFonts w:ascii="Times New Roman" w:hAnsi="Times New Roman"/>
          <w:b/>
          <w:sz w:val="26"/>
          <w:szCs w:val="26"/>
        </w:rPr>
      </w:pPr>
      <w:r w:rsidRPr="00642DE2">
        <w:rPr>
          <w:rFonts w:ascii="Times New Roman" w:hAnsi="Times New Roman"/>
          <w:b/>
          <w:bCs/>
          <w:color w:val="000000"/>
          <w:sz w:val="26"/>
          <w:szCs w:val="26"/>
        </w:rPr>
        <w:t xml:space="preserve">Инновационно-производственный технопарк порошковых материалов и технологий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Наименование и юридический адрес организации инициатора проекта</w:t>
            </w:r>
          </w:p>
        </w:tc>
        <w:tc>
          <w:tcPr>
            <w:tcW w:w="4786" w:type="dxa"/>
          </w:tcPr>
          <w:p w:rsidR="00763BF6" w:rsidRDefault="00763BF6" w:rsidP="0088454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>ебаркульского городского округа</w:t>
            </w:r>
          </w:p>
          <w:p w:rsidR="00763BF6" w:rsidRPr="00A50D84" w:rsidRDefault="00763BF6" w:rsidP="0088454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456 440 г"/>
              </w:smartTagPr>
              <w:r w:rsidRPr="00A50D84">
                <w:rPr>
                  <w:rFonts w:ascii="Times New Roman" w:hAnsi="Times New Roman"/>
                  <w:sz w:val="26"/>
                  <w:szCs w:val="26"/>
                </w:rPr>
                <w:t>456</w:t>
              </w:r>
              <w:r>
                <w:rPr>
                  <w:rFonts w:ascii="Times New Roman" w:hAnsi="Times New Roman"/>
                  <w:sz w:val="26"/>
                  <w:szCs w:val="26"/>
                </w:rPr>
                <w:t> </w:t>
              </w:r>
              <w:r w:rsidRPr="00A50D84">
                <w:rPr>
                  <w:rFonts w:ascii="Times New Roman" w:hAnsi="Times New Roman"/>
                  <w:sz w:val="26"/>
                  <w:szCs w:val="26"/>
                </w:rPr>
                <w:t>440</w:t>
              </w:r>
              <w:r>
                <w:rPr>
                  <w:rFonts w:ascii="Times New Roman" w:hAnsi="Times New Roman"/>
                  <w:sz w:val="26"/>
                  <w:szCs w:val="26"/>
                </w:rPr>
                <w:t xml:space="preserve"> г</w:t>
              </w:r>
            </w:smartTag>
            <w:r>
              <w:rPr>
                <w:rFonts w:ascii="Times New Roman" w:hAnsi="Times New Roman"/>
                <w:sz w:val="26"/>
                <w:szCs w:val="26"/>
              </w:rPr>
              <w:t>. Чебаркуль,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 ул.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Ленина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13 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Руководитель организации</w:t>
            </w:r>
          </w:p>
        </w:tc>
        <w:tc>
          <w:tcPr>
            <w:tcW w:w="4786" w:type="dxa"/>
          </w:tcPr>
          <w:p w:rsidR="00763BF6" w:rsidRPr="00A50D84" w:rsidRDefault="00763BF6" w:rsidP="00884548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 xml:space="preserve">Глава Чебаркульского городского округа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Орлов Андрей Викторович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Виды деятельности организации</w:t>
            </w:r>
          </w:p>
        </w:tc>
        <w:tc>
          <w:tcPr>
            <w:tcW w:w="4786" w:type="dxa"/>
          </w:tcPr>
          <w:p w:rsidR="00763BF6" w:rsidRPr="00A50D84" w:rsidRDefault="00763BF6" w:rsidP="0088454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Орган местного самоуправления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Краткое описание проекта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Создание инновационно-производственного технопарка в котором разместятся:</w:t>
            </w:r>
          </w:p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</w:t>
            </w: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втономная мини-ТЭЦ (модульная) на 25 МВт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;</w:t>
            </w:r>
          </w:p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о</w:t>
            </w: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чистные сооружения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;</w:t>
            </w:r>
          </w:p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м</w:t>
            </w: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ини-заводы инновационных технологий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(50 шт.);</w:t>
            </w:r>
          </w:p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ф</w:t>
            </w: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абрики (якорные резиденты) крупносерийного производства порошковых материалов </w:t>
            </w:r>
            <w:r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(6 шт.)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Общая стоимость проекта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color w:val="000000"/>
                <w:sz w:val="26"/>
                <w:szCs w:val="26"/>
              </w:rPr>
              <w:t>1 100 млн.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42DE2">
              <w:rPr>
                <w:rFonts w:ascii="Times New Roman" w:hAnsi="Times New Roman"/>
                <w:color w:val="000000"/>
                <w:sz w:val="26"/>
                <w:szCs w:val="26"/>
              </w:rPr>
              <w:t>руб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лей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Объем запрашиваемых инвестиций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color w:val="000000"/>
                <w:sz w:val="26"/>
                <w:szCs w:val="26"/>
              </w:rPr>
              <w:t>330 млн.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42DE2">
              <w:rPr>
                <w:rFonts w:ascii="Times New Roman" w:hAnsi="Times New Roman"/>
                <w:color w:val="000000"/>
                <w:sz w:val="26"/>
                <w:szCs w:val="26"/>
              </w:rPr>
              <w:t>руб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лей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Срок окупаемости проекта</w:t>
            </w:r>
          </w:p>
        </w:tc>
        <w:tc>
          <w:tcPr>
            <w:tcW w:w="4786" w:type="dxa"/>
          </w:tcPr>
          <w:p w:rsidR="00763BF6" w:rsidRPr="00642DE2" w:rsidRDefault="00763BF6" w:rsidP="00642D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*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Документация по проекту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Эскизный проект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Наличие ресурсов и инфраструктуры для реализации проекта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Земельный участок </w:t>
            </w:r>
            <w:smartTag w:uri="urn:schemas-microsoft-com:office:smarttags" w:element="metricconverter">
              <w:smartTagPr>
                <w:attr w:name="ProductID" w:val="11481,5 кв. м"/>
              </w:smartTagPr>
              <w:r w:rsidRPr="00642DE2">
                <w:rPr>
                  <w:rFonts w:ascii="Times New Roman" w:hAnsi="Times New Roman"/>
                  <w:bCs/>
                  <w:color w:val="000000"/>
                  <w:sz w:val="26"/>
                  <w:szCs w:val="26"/>
                </w:rPr>
                <w:t xml:space="preserve">11481,5 </w:t>
              </w:r>
              <w:r>
                <w:rPr>
                  <w:rFonts w:ascii="Times New Roman" w:hAnsi="Times New Roman"/>
                  <w:bCs/>
                  <w:color w:val="000000"/>
                  <w:sz w:val="26"/>
                  <w:szCs w:val="26"/>
                </w:rPr>
                <w:t>кв. м</w:t>
              </w:r>
            </w:smartTag>
            <w:r w:rsidRPr="00642DE2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Земельный участок </w:t>
            </w:r>
            <w:r w:rsidRPr="00642DE2">
              <w:rPr>
                <w:rFonts w:ascii="Times New Roman" w:hAnsi="Times New Roman"/>
                <w:sz w:val="26"/>
                <w:szCs w:val="26"/>
              </w:rPr>
              <w:t>кадастровый номер 74:38:0000000:0054 федеральной собственности - заявлен для передачи под технопарк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Текущее состояние проекта (с указанием срока реализации)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В стадии разработки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Предлагаемые формы сотрудничества</w:t>
            </w:r>
          </w:p>
        </w:tc>
        <w:tc>
          <w:tcPr>
            <w:tcW w:w="4786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Долевое участие</w:t>
            </w:r>
          </w:p>
        </w:tc>
      </w:tr>
      <w:tr w:rsidR="00763BF6" w:rsidRPr="00642DE2" w:rsidTr="002526CC">
        <w:tc>
          <w:tcPr>
            <w:tcW w:w="4785" w:type="dxa"/>
          </w:tcPr>
          <w:p w:rsidR="00763BF6" w:rsidRPr="00642DE2" w:rsidRDefault="00763BF6" w:rsidP="002526C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42DE2">
              <w:rPr>
                <w:rFonts w:ascii="Times New Roman" w:hAnsi="Times New Roman"/>
                <w:sz w:val="26"/>
                <w:szCs w:val="26"/>
              </w:rPr>
              <w:t>Контактное лицо по проекту</w:t>
            </w:r>
          </w:p>
        </w:tc>
        <w:tc>
          <w:tcPr>
            <w:tcW w:w="4786" w:type="dxa"/>
          </w:tcPr>
          <w:p w:rsidR="00763BF6" w:rsidRPr="00A50D84" w:rsidRDefault="00763BF6" w:rsidP="00642D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Приемная главы Чебаркульского городского округа:</w:t>
            </w:r>
          </w:p>
          <w:p w:rsidR="00763BF6" w:rsidRPr="00A50D84" w:rsidRDefault="00763BF6" w:rsidP="00642D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тел.: 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>8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35168)  22811, </w:t>
            </w:r>
          </w:p>
          <w:p w:rsidR="00763BF6" w:rsidRDefault="00763BF6" w:rsidP="00642DE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50D84">
              <w:rPr>
                <w:rFonts w:ascii="Times New Roman" w:hAnsi="Times New Roman"/>
                <w:sz w:val="26"/>
                <w:szCs w:val="26"/>
              </w:rPr>
              <w:t>факс: 8</w:t>
            </w: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A50D84">
              <w:rPr>
                <w:rFonts w:ascii="Times New Roman" w:hAnsi="Times New Roman"/>
                <w:sz w:val="26"/>
                <w:szCs w:val="26"/>
              </w:rPr>
              <w:t xml:space="preserve">35168) 23988, </w:t>
            </w:r>
          </w:p>
          <w:p w:rsidR="00763BF6" w:rsidRPr="00642DE2" w:rsidRDefault="00763BF6" w:rsidP="00642DE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hyperlink r:id="rId4" w:history="1"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www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chebarcul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</w:rPr>
                <w:t>.</w:t>
              </w:r>
              <w:r w:rsidRPr="00DD08FA">
                <w:rPr>
                  <w:rStyle w:val="Hyperlink"/>
                  <w:rFonts w:ascii="Times New Roman" w:hAnsi="Times New Roman"/>
                  <w:color w:val="auto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</w:tc>
      </w:tr>
    </w:tbl>
    <w:p w:rsidR="00763BF6" w:rsidRPr="00642DE2" w:rsidRDefault="00763BF6" w:rsidP="00E4453E">
      <w:pPr>
        <w:jc w:val="center"/>
        <w:rPr>
          <w:rFonts w:ascii="Times New Roman" w:hAnsi="Times New Roman"/>
          <w:b/>
          <w:sz w:val="26"/>
          <w:szCs w:val="26"/>
        </w:rPr>
      </w:pPr>
    </w:p>
    <w:p w:rsidR="00763BF6" w:rsidRPr="00642DE2" w:rsidRDefault="00763BF6">
      <w:pPr>
        <w:rPr>
          <w:rFonts w:ascii="Times New Roman" w:hAnsi="Times New Roman"/>
          <w:sz w:val="26"/>
          <w:szCs w:val="26"/>
        </w:rPr>
      </w:pPr>
    </w:p>
    <w:sectPr w:rsidR="00763BF6" w:rsidRPr="00642DE2" w:rsidSect="002E2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453E"/>
    <w:rsid w:val="001E6DC0"/>
    <w:rsid w:val="002526CC"/>
    <w:rsid w:val="002843FF"/>
    <w:rsid w:val="002E26FD"/>
    <w:rsid w:val="0035743B"/>
    <w:rsid w:val="00366865"/>
    <w:rsid w:val="003D0FC9"/>
    <w:rsid w:val="00561820"/>
    <w:rsid w:val="00642DE2"/>
    <w:rsid w:val="00763BF6"/>
    <w:rsid w:val="007F2CBC"/>
    <w:rsid w:val="00884548"/>
    <w:rsid w:val="008E12C8"/>
    <w:rsid w:val="00930FAB"/>
    <w:rsid w:val="00A50D84"/>
    <w:rsid w:val="00AE7D39"/>
    <w:rsid w:val="00C542E6"/>
    <w:rsid w:val="00DB5DAB"/>
    <w:rsid w:val="00DD08FA"/>
    <w:rsid w:val="00E44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453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4453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6686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hebarcu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</TotalTime>
  <Pages>1</Pages>
  <Words>203</Words>
  <Characters>1161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Прогноз</dc:creator>
  <cp:keywords/>
  <dc:description/>
  <cp:lastModifiedBy>user</cp:lastModifiedBy>
  <cp:revision>9</cp:revision>
  <cp:lastPrinted>2011-03-02T09:00:00Z</cp:lastPrinted>
  <dcterms:created xsi:type="dcterms:W3CDTF">2011-03-02T05:15:00Z</dcterms:created>
  <dcterms:modified xsi:type="dcterms:W3CDTF">2011-03-11T06:51:00Z</dcterms:modified>
</cp:coreProperties>
</file>